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1"/>
        <w:gridCol w:w="1370"/>
        <w:gridCol w:w="744"/>
        <w:gridCol w:w="1049"/>
        <w:gridCol w:w="1018"/>
        <w:gridCol w:w="597"/>
        <w:gridCol w:w="647"/>
        <w:gridCol w:w="347"/>
        <w:gridCol w:w="1667"/>
      </w:tblGrid>
      <w:tr w:rsidR="00315B4F" w:rsidRPr="00D703DB" w:rsidTr="001E1CD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color w:val="FFFFFF"/>
                <w:lang w:val="en-US" w:bidi="ar-SA"/>
              </w:rPr>
              <w:t xml:space="preserve">Ime i prezime učitelja: </w:t>
            </w:r>
          </w:p>
        </w:tc>
      </w:tr>
      <w:tr w:rsidR="00315B4F" w:rsidRPr="00D703DB" w:rsidTr="001E1CDE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Razredni odjel: </w:t>
            </w:r>
          </w:p>
        </w:tc>
        <w:tc>
          <w:tcPr>
            <w:tcW w:w="13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B4F" w:rsidRPr="00D703DB" w:rsidRDefault="004A6503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>6</w:t>
            </w:r>
            <w:r w:rsidR="00315B4F" w:rsidRPr="00D703DB">
              <w:rPr>
                <w:rFonts w:ascii="Candara" w:eastAsia="Times New Roman" w:hAnsi="Candara" w:cs="Arial"/>
                <w:lang w:val="en-US"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</w:tr>
      <w:tr w:rsidR="00315B4F" w:rsidRPr="00D703DB" w:rsidTr="001E1CD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B4F" w:rsidRPr="00D703DB" w:rsidRDefault="00315B4F" w:rsidP="001E1CDE">
            <w:pPr>
              <w:spacing w:after="0"/>
              <w:rPr>
                <w:rFonts w:ascii="Candara" w:hAnsi="Candara" w:cs="Arial"/>
                <w:b/>
                <w:lang w:val="en-US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Naziv nastavne jedinice:  </w:t>
            </w:r>
            <w:r w:rsidR="00902564">
              <w:rPr>
                <w:rFonts w:ascii="Candara" w:hAnsi="Candara" w:cs="Arial"/>
                <w:b/>
                <w:color w:val="FF5050"/>
                <w:lang w:val="en-US"/>
              </w:rPr>
              <w:t>Mladen Kopjar</w:t>
            </w:r>
            <w:r w:rsidRPr="00D703DB">
              <w:rPr>
                <w:rFonts w:ascii="Candara" w:hAnsi="Candara" w:cs="Arial"/>
                <w:b/>
                <w:color w:val="FF5050"/>
                <w:lang w:val="en-US"/>
              </w:rPr>
              <w:t xml:space="preserve">, </w:t>
            </w:r>
            <w:r w:rsidR="004A6503">
              <w:rPr>
                <w:rFonts w:ascii="Candara" w:hAnsi="Candara" w:cs="Arial"/>
                <w:b/>
                <w:color w:val="FF5050"/>
                <w:lang w:val="en-US"/>
              </w:rPr>
              <w:t>Kako</w:t>
            </w:r>
            <w:r w:rsidR="007420AF">
              <w:rPr>
                <w:rFonts w:ascii="Candara" w:hAnsi="Candara" w:cs="Arial"/>
                <w:b/>
                <w:color w:val="FF5050"/>
                <w:lang w:val="en-US"/>
              </w:rPr>
              <w:t xml:space="preserve"> </w:t>
            </w:r>
            <w:r w:rsidR="004A6503">
              <w:rPr>
                <w:rFonts w:ascii="Candara" w:hAnsi="Candara" w:cs="Arial"/>
                <w:b/>
                <w:color w:val="FF5050"/>
                <w:lang w:val="en-US"/>
              </w:rPr>
              <w:t>sam postao brat</w:t>
            </w:r>
          </w:p>
        </w:tc>
      </w:tr>
      <w:tr w:rsidR="00315B4F" w:rsidRPr="00D703DB" w:rsidTr="001E1CDE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Predmetno područje</w:t>
            </w: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: 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lang w:val="en-US" w:bidi="ar-SA"/>
              </w:rPr>
              <w:t>Tip nastavnoga sata: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D703DB">
              <w:rPr>
                <w:rFonts w:ascii="Candara" w:eastAsia="Calibri" w:hAnsi="Candara" w:cs="Arial"/>
                <w:lang w:val="en-US"/>
              </w:rPr>
              <w:t>interpretacija pripovjednog teksta 1 sat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oblici: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frontalni, individualni</w:t>
            </w:r>
          </w:p>
        </w:tc>
      </w:tr>
      <w:tr w:rsidR="00315B4F" w:rsidRPr="00D703DB" w:rsidTr="001E1CD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40224E" w:rsidRDefault="00315B4F" w:rsidP="001E1CD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315B4F" w:rsidRPr="00D703DB" w:rsidTr="004C0301">
        <w:trPr>
          <w:trHeight w:val="1814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056" w:rsidRPr="008B6B44" w:rsidRDefault="00481056" w:rsidP="00481056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</w:t>
            </w:r>
            <w:r w:rsidR="00315B4F" w:rsidRPr="008B6B44">
              <w:rPr>
                <w:rFonts w:ascii="Candara" w:hAnsi="Candara" w:cs="Arial"/>
              </w:rPr>
              <w:t xml:space="preserve">HJ </w:t>
            </w:r>
            <w:r w:rsidRPr="008B6B44">
              <w:rPr>
                <w:rFonts w:ascii="Candara" w:hAnsi="Candara"/>
              </w:rPr>
              <w:t xml:space="preserve">B.6.1. Učenik obrazlaže vlastite stavove u vezi s pročitanim tekstom. </w:t>
            </w:r>
          </w:p>
          <w:p w:rsidR="00481056" w:rsidRPr="008B6B44" w:rsidRDefault="00481056" w:rsidP="00481056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B.6.1. Uočava svrhu književnoga teksta: pobuđivanje osjećaja i ljudske odgovornosti. </w:t>
            </w:r>
          </w:p>
          <w:p w:rsidR="00481056" w:rsidRPr="008B6B44" w:rsidRDefault="00481056" w:rsidP="00481056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B.6.2. </w:t>
            </w:r>
            <w:r w:rsidR="004C0301" w:rsidRPr="008B6B44">
              <w:rPr>
                <w:rFonts w:ascii="Candara" w:hAnsi="Candara"/>
              </w:rPr>
              <w:t>O</w:t>
            </w:r>
            <w:r w:rsidRPr="008B6B44">
              <w:rPr>
                <w:rFonts w:ascii="Candara" w:hAnsi="Candara"/>
              </w:rPr>
              <w:t xml:space="preserve">brazlaže značenje književnoga teksta na temelju vlastitoga čitateljskog iskustva i znanja o književnosti. </w:t>
            </w:r>
          </w:p>
          <w:p w:rsidR="00481056" w:rsidRPr="008B6B44" w:rsidRDefault="00481056" w:rsidP="00481056">
            <w:pPr>
              <w:pStyle w:val="Odlomakpopisa"/>
              <w:numPr>
                <w:ilvl w:val="0"/>
                <w:numId w:val="2"/>
              </w:numPr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A.6.3. </w:t>
            </w:r>
            <w:r w:rsidR="004C0301" w:rsidRPr="008B6B44">
              <w:rPr>
                <w:rFonts w:ascii="Candara" w:hAnsi="Candara"/>
              </w:rPr>
              <w:t>Č</w:t>
            </w:r>
            <w:r w:rsidRPr="008B6B44">
              <w:rPr>
                <w:rFonts w:ascii="Candara" w:hAnsi="Candara" w:cs="Arial"/>
                <w:color w:val="000000"/>
                <w:lang w:bidi="ar-SA"/>
              </w:rPr>
              <w:t xml:space="preserve">ita tekst, uspoređuje podatke prema važnosti i objašnjava značenje teksta. </w:t>
            </w:r>
          </w:p>
          <w:p w:rsidR="00315B4F" w:rsidRPr="004C0301" w:rsidRDefault="004C0301" w:rsidP="004C0301">
            <w:pPr>
              <w:pStyle w:val="Odlomakpopisa"/>
              <w:numPr>
                <w:ilvl w:val="0"/>
                <w:numId w:val="2"/>
              </w:numPr>
              <w:spacing w:after="0"/>
              <w:rPr>
                <w:rFonts w:ascii="Candara" w:hAnsi="Candara" w:cstheme="minorHAnsi"/>
                <w:color w:val="000000" w:themeColor="text1"/>
              </w:rPr>
            </w:pPr>
            <w:r w:rsidRPr="008B6B44">
              <w:rPr>
                <w:rFonts w:ascii="Candara" w:hAnsi="Candara" w:cs="Arial"/>
              </w:rPr>
              <w:t xml:space="preserve">OŠ HJ </w:t>
            </w:r>
            <w:r w:rsidRPr="008B6B44">
              <w:rPr>
                <w:rFonts w:ascii="Candara" w:hAnsi="Candara"/>
              </w:rPr>
              <w:t xml:space="preserve">A.6.2. </w:t>
            </w:r>
            <w:r w:rsidR="00481056" w:rsidRPr="008B6B44">
              <w:rPr>
                <w:rFonts w:ascii="Candara" w:hAnsi="Candara" w:cs="Arial"/>
                <w:color w:val="000000"/>
                <w:lang w:bidi="ar-SA"/>
              </w:rPr>
              <w:t>Učenik sluša tekst, sažima podatke u bilješke i objašnjava značenje teksta.</w:t>
            </w:r>
          </w:p>
        </w:tc>
      </w:tr>
      <w:tr w:rsidR="00315B4F" w:rsidRPr="00D703DB" w:rsidTr="001E1CD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315B4F" w:rsidRPr="00D703DB" w:rsidTr="001E1CD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4"/>
            </w:tblGrid>
            <w:tr w:rsidR="004C0301" w:rsidRPr="004C0301" w:rsidTr="007B2231">
              <w:trPr>
                <w:trHeight w:val="292"/>
              </w:trPr>
              <w:tc>
                <w:tcPr>
                  <w:tcW w:w="254" w:type="dxa"/>
                </w:tcPr>
                <w:p w:rsidR="004C0301" w:rsidRPr="004C0301" w:rsidRDefault="004C0301" w:rsidP="004C030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lang w:bidi="ar-SA"/>
                    </w:rPr>
                  </w:pPr>
                </w:p>
              </w:tc>
            </w:tr>
          </w:tbl>
          <w:p w:rsidR="007B2231" w:rsidRPr="007B2231" w:rsidRDefault="007B2231" w:rsidP="007B2231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7B2231">
              <w:rPr>
                <w:rFonts w:ascii="Candara" w:eastAsia="Calibri" w:hAnsi="Candara" w:cs="Arial"/>
                <w:lang w:val="en-US"/>
              </w:rPr>
              <w:t>Uo</w:t>
            </w:r>
            <w:r w:rsidR="00315B4F" w:rsidRPr="007B2231">
              <w:rPr>
                <w:rFonts w:ascii="Candara" w:eastAsia="Calibri" w:hAnsi="Candara" w:cs="Arial"/>
                <w:lang w:val="en-US"/>
              </w:rPr>
              <w:t xml:space="preserve">čava strukturu proznoga teksta i tijek radnje. </w:t>
            </w:r>
          </w:p>
          <w:p w:rsidR="007B2231" w:rsidRPr="007B2231" w:rsidRDefault="007B2231" w:rsidP="007B2231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</w:rPr>
              <w:t>Uočava</w:t>
            </w:r>
            <w:r w:rsidRPr="00D703DB">
              <w:rPr>
                <w:rFonts w:ascii="Candara" w:hAnsi="Candara"/>
              </w:rPr>
              <w:t xml:space="preserve"> etičku razinu književnoga teksta</w:t>
            </w:r>
            <w:r>
              <w:rPr>
                <w:rFonts w:ascii="Candara" w:hAnsi="Candara"/>
              </w:rPr>
              <w:t>.</w:t>
            </w:r>
          </w:p>
          <w:p w:rsidR="007B2231" w:rsidRPr="007B2231" w:rsidRDefault="007B2231" w:rsidP="007B2231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7B2231">
              <w:rPr>
                <w:rFonts w:ascii="Candara" w:hAnsi="Candara"/>
              </w:rPr>
              <w:t xml:space="preserve">Objašnjava događaj, opisuje ulogu likova te mjesto i vrijeme radnje u književnome tekstu. </w:t>
            </w:r>
          </w:p>
          <w:p w:rsidR="00315B4F" w:rsidRPr="00D703DB" w:rsidRDefault="00315B4F" w:rsidP="00315B4F">
            <w:pPr>
              <w:pStyle w:val="Odlomakpopisa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7B2231">
              <w:rPr>
                <w:rFonts w:ascii="Candara" w:hAnsi="Candara"/>
              </w:rPr>
              <w:t>Postavlja potpitanja o slušanome tekstu da bi pojasnio razumijevanje.</w:t>
            </w:r>
          </w:p>
        </w:tc>
      </w:tr>
      <w:tr w:rsidR="00315B4F" w:rsidRPr="00D703DB" w:rsidTr="001E1CD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415153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315B4F" w:rsidRPr="00D703DB" w:rsidTr="001E1CDE">
        <w:trPr>
          <w:trHeight w:val="2360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Učenik će: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</w:t>
            </w:r>
          </w:p>
          <w:p w:rsidR="003F2415" w:rsidRDefault="003F2415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hAnsi="Candara"/>
              </w:rPr>
              <w:t xml:space="preserve">- </w:t>
            </w:r>
            <w:r w:rsidRPr="00D703DB">
              <w:rPr>
                <w:rFonts w:ascii="Candara" w:hAnsi="Candara"/>
              </w:rPr>
              <w:t>objasniti značenje nepoznatih riječi na temelju zaključivanja iz konteksta i pomoću rječnika</w:t>
            </w:r>
          </w:p>
          <w:p w:rsidR="008B6B44" w:rsidRPr="008B6B44" w:rsidRDefault="008B6B44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r w:rsidRPr="008B6B44">
              <w:rPr>
                <w:rFonts w:ascii="Candara" w:hAnsi="Candara" w:cs="Arial"/>
                <w:color w:val="000000"/>
                <w:lang w:bidi="ar-SA"/>
              </w:rPr>
              <w:t>opis</w:t>
            </w:r>
            <w:r>
              <w:rPr>
                <w:rFonts w:ascii="Candara" w:hAnsi="Candara" w:cs="Arial"/>
                <w:color w:val="000000"/>
                <w:lang w:bidi="ar-SA"/>
              </w:rPr>
              <w:t>ati</w:t>
            </w:r>
            <w:r w:rsidRPr="008B6B44">
              <w:rPr>
                <w:rFonts w:ascii="Candara" w:hAnsi="Candara" w:cs="Arial"/>
                <w:color w:val="000000"/>
                <w:lang w:bidi="ar-SA"/>
              </w:rPr>
              <w:t xml:space="preserve"> na koji način i u kojoj mjeri književni tekst utječe na oblikovanje njegovih stavova i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527"/>
            </w:tblGrid>
            <w:tr w:rsidR="008B6B44" w:rsidRPr="008B6B44" w:rsidTr="008B6B44">
              <w:trPr>
                <w:trHeight w:val="482"/>
              </w:trPr>
              <w:tc>
                <w:tcPr>
                  <w:tcW w:w="8527" w:type="dxa"/>
                </w:tcPr>
                <w:p w:rsidR="00936473" w:rsidRDefault="008B6B44" w:rsidP="003F24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ndara" w:hAnsi="Candara" w:cs="Arial"/>
                      <w:color w:val="000000"/>
                      <w:lang w:bidi="ar-SA"/>
                    </w:rPr>
                  </w:pPr>
                  <w:r w:rsidRPr="008B6B44">
                    <w:rPr>
                      <w:rFonts w:ascii="Candara" w:hAnsi="Candara" w:cs="Arial"/>
                      <w:color w:val="000000"/>
                      <w:lang w:bidi="ar-SA"/>
                    </w:rPr>
                    <w:t xml:space="preserve">vrijednosti </w:t>
                  </w:r>
                </w:p>
                <w:p w:rsidR="008B6B44" w:rsidRPr="008B6B44" w:rsidRDefault="00936473" w:rsidP="0093647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83"/>
                    <w:rPr>
                      <w:rFonts w:ascii="Candara" w:hAnsi="Candara" w:cs="Arial"/>
                      <w:color w:val="000000"/>
                      <w:lang w:bidi="ar-SA"/>
                    </w:rPr>
                  </w:pPr>
                  <w:r>
                    <w:rPr>
                      <w:rFonts w:ascii="Candara" w:hAnsi="Candara" w:cs="Arial"/>
                      <w:color w:val="000000"/>
                      <w:lang w:bidi="ar-SA"/>
                    </w:rPr>
                    <w:t xml:space="preserve">- </w:t>
                  </w:r>
                  <w:r w:rsidR="008B6B44" w:rsidRPr="00D703DB">
                    <w:rPr>
                      <w:rFonts w:ascii="Candara" w:hAnsi="Candara"/>
                    </w:rPr>
                    <w:t>razlikovati pripovjedača u 1. i 3.</w:t>
                  </w:r>
                  <w:r w:rsidR="008B6B44">
                    <w:rPr>
                      <w:rFonts w:ascii="Candara" w:hAnsi="Candara"/>
                    </w:rPr>
                    <w:t>osobi</w:t>
                  </w:r>
                </w:p>
              </w:tc>
            </w:tr>
          </w:tbl>
          <w:p w:rsidR="00315B4F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 xml:space="preserve">- </w:t>
            </w:r>
            <w:r w:rsidRPr="00D703DB">
              <w:rPr>
                <w:rFonts w:ascii="Candara" w:hAnsi="Candara"/>
              </w:rPr>
              <w:t xml:space="preserve">uočiti </w:t>
            </w:r>
            <w:r w:rsidRPr="003B0644">
              <w:rPr>
                <w:rFonts w:ascii="Candara" w:hAnsi="Candara"/>
                <w:bCs/>
              </w:rPr>
              <w:t>redoslijed događaja</w:t>
            </w:r>
            <w:r w:rsidRPr="00D703DB">
              <w:rPr>
                <w:rFonts w:ascii="Candara" w:hAnsi="Candara"/>
              </w:rPr>
              <w:t xml:space="preserve"> u ulomku</w:t>
            </w:r>
          </w:p>
          <w:p w:rsidR="00936473" w:rsidRPr="00936473" w:rsidRDefault="00936473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primijeniti književnoteoretsko znanje interpretirajući ulomak</w:t>
            </w:r>
          </w:p>
          <w:p w:rsidR="00315B4F" w:rsidRDefault="00315B4F" w:rsidP="001E1CDE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- </w:t>
            </w:r>
            <w:r w:rsidRPr="00D703DB">
              <w:rPr>
                <w:rFonts w:ascii="Candara" w:hAnsi="Candara"/>
              </w:rPr>
              <w:t>prepoznati različite obrasce ponašanja likova</w:t>
            </w:r>
          </w:p>
          <w:p w:rsidR="00315B4F" w:rsidRPr="00D703DB" w:rsidRDefault="00315B4F" w:rsidP="001E1CDE">
            <w:pPr>
              <w:spacing w:after="0" w:line="240" w:lineRule="auto"/>
              <w:rPr>
                <w:rFonts w:ascii="Candara" w:hAnsi="Candara" w:cs="Arial"/>
                <w:lang w:val="en-US"/>
              </w:rPr>
            </w:pPr>
            <w:r>
              <w:rPr>
                <w:rFonts w:ascii="Candara" w:hAnsi="Candara"/>
              </w:rPr>
              <w:t xml:space="preserve">- oblikovati </w:t>
            </w:r>
            <w:r w:rsidRPr="00D703DB">
              <w:rPr>
                <w:rFonts w:ascii="Candara" w:hAnsi="Candara"/>
              </w:rPr>
              <w:t>uradak</w:t>
            </w:r>
            <w:r w:rsidR="00936473">
              <w:rPr>
                <w:rFonts w:ascii="Candara" w:hAnsi="Candara"/>
              </w:rPr>
              <w:t xml:space="preserve"> (pripovijedanje potaknuto fotografijom)</w:t>
            </w:r>
            <w:r w:rsidRPr="00D703DB">
              <w:rPr>
                <w:rFonts w:ascii="Candara" w:hAnsi="Candara"/>
              </w:rPr>
              <w:t xml:space="preserve"> u kojemu dolazi do izražaja kreativnost, originalnost i stvaralačko mišljenje na temelju jezičnih vještina.</w:t>
            </w:r>
          </w:p>
        </w:tc>
      </w:tr>
      <w:tr w:rsidR="00315B4F" w:rsidRPr="00D703DB" w:rsidTr="001E1CDE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Tijek sata (artikulacija</w:t>
            </w:r>
            <w:r w:rsidRPr="00D703DB">
              <w:rPr>
                <w:rFonts w:ascii="Candara" w:eastAsia="Times New Roman" w:hAnsi="Candara" w:cs="Arial"/>
                <w:b/>
                <w:bCs/>
                <w:shd w:val="clear" w:color="auto" w:fill="D9D9D9"/>
                <w:lang w:val="en-US"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Aktivnosti za učenike</w:t>
            </w:r>
          </w:p>
        </w:tc>
      </w:tr>
      <w:tr w:rsidR="00315B4F" w:rsidRPr="00D703DB" w:rsidTr="003F2415">
        <w:trPr>
          <w:trHeight w:val="1276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Uvodni dio: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Razgovor prije čitanja (priprema za čitanje): </w:t>
            </w:r>
          </w:p>
          <w:p w:rsidR="007B2231" w:rsidRPr="00D703DB" w:rsidRDefault="007B2231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>
              <w:rPr>
                <w:rFonts w:ascii="Candara" w:eastAsia="Times New Roman" w:hAnsi="Candara" w:cs="Arial"/>
                <w:lang w:val="en-US" w:bidi="ar-SA"/>
              </w:rPr>
              <w:t xml:space="preserve">pitanja u rubrici </w:t>
            </w:r>
            <w:r w:rsidRPr="007B2231">
              <w:rPr>
                <w:rFonts w:ascii="Candara" w:eastAsia="Times New Roman" w:hAnsi="Candara" w:cs="Arial"/>
                <w:i/>
                <w:iCs/>
                <w:lang w:val="en-US" w:bidi="ar-SA"/>
              </w:rPr>
              <w:t>Poticanje čitanja</w:t>
            </w:r>
            <w:r>
              <w:rPr>
                <w:rFonts w:ascii="Candara" w:eastAsia="Times New Roman" w:hAnsi="Candara" w:cs="Arial"/>
                <w:lang w:val="en-US" w:bidi="ar-SA"/>
              </w:rPr>
              <w:t>.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Priprema za slušanje književnoga teksta - tumačenje manje poznatih riječi. 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Najava književnoga teksta.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razgovara o temi 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- aktivno sluša sugovornika 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zapisuje naslov</w:t>
            </w:r>
          </w:p>
        </w:tc>
      </w:tr>
      <w:tr w:rsidR="00315B4F" w:rsidRPr="00D703DB" w:rsidTr="00936473">
        <w:trPr>
          <w:trHeight w:val="99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Glavni dio:    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3 min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2 min</w:t>
            </w: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315B4F" w:rsidRPr="003F2415" w:rsidRDefault="00315B4F" w:rsidP="001E1CDE">
            <w:pPr>
              <w:suppressAutoHyphens/>
              <w:autoSpaceDN w:val="0"/>
              <w:spacing w:after="0" w:line="240" w:lineRule="auto"/>
              <w:ind w:right="807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                 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16 min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315B4F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3F2415" w:rsidRPr="00D703DB" w:rsidRDefault="003F2415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5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Prijedlog: slušanje zvučn</w:t>
            </w:r>
            <w:r w:rsidR="00936473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o</w:t>
            </w: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g</w:t>
            </w:r>
            <w:r w:rsidR="00936473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a</w:t>
            </w:r>
            <w:r w:rsidRPr="00D703DB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 xml:space="preserve"> zapisa u digitalnome udžbeniku ili živa riječ učitelja</w:t>
            </w:r>
            <w:r w:rsidR="007420AF">
              <w:rPr>
                <w:rFonts w:ascii="Candara" w:eastAsia="Calibri" w:hAnsi="Candara" w:cs="Times New Roman"/>
                <w:shd w:val="clear" w:color="auto" w:fill="00FFFF"/>
                <w:lang w:val="en-US" w:bidi="ar-SA"/>
              </w:rPr>
              <w:t>.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>Emocionalna stanka</w:t>
            </w:r>
          </w:p>
          <w:p w:rsidR="00315B4F" w:rsidRPr="003F2415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val="en-US" w:bidi="ar-SA"/>
              </w:rPr>
            </w:pPr>
            <w:r w:rsidRPr="003F2415">
              <w:rPr>
                <w:rFonts w:ascii="Candara" w:eastAsia="Calibri" w:hAnsi="Candara" w:cs="Times New Roman"/>
                <w:i/>
                <w:iCs/>
                <w:lang w:val="en-US" w:bidi="ar-SA"/>
              </w:rPr>
              <w:t>Zapažanja nakon čitanja</w:t>
            </w:r>
          </w:p>
          <w:p w:rsidR="007420AF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 xml:space="preserve">Razgovor o pročitanome prema pitanjima iz udžbenika </w:t>
            </w:r>
            <w:r w:rsidR="007420AF">
              <w:rPr>
                <w:rFonts w:ascii="Candara" w:eastAsia="Calibri" w:hAnsi="Candara" w:cs="Times New Roman"/>
                <w:lang w:val="en-US" w:bidi="ar-SA"/>
              </w:rPr>
              <w:t xml:space="preserve">Razgovor  pomoću pitanja u rubric </w:t>
            </w:r>
            <w:r w:rsidR="003F2415">
              <w:rPr>
                <w:rFonts w:ascii="Candara" w:eastAsia="Calibri" w:hAnsi="Candara" w:cs="Times New Roman"/>
                <w:i/>
                <w:iCs/>
                <w:lang w:val="en-US" w:bidi="ar-SA"/>
              </w:rPr>
              <w:t>Razumijem što čitam</w:t>
            </w:r>
            <w:r w:rsidR="007420AF">
              <w:rPr>
                <w:rFonts w:ascii="Candara" w:eastAsia="Calibri" w:hAnsi="Candara" w:cs="Times New Roman"/>
                <w:i/>
                <w:iCs/>
                <w:lang w:val="en-US" w:bidi="ar-SA"/>
              </w:rPr>
              <w:t xml:space="preserve"> i/</w:t>
            </w:r>
            <w:r w:rsidR="007420AF" w:rsidRPr="007420AF">
              <w:rPr>
                <w:rFonts w:ascii="Candara" w:eastAsia="Calibri" w:hAnsi="Candara" w:cs="Times New Roman"/>
                <w:lang w:val="en-US" w:bidi="ar-SA"/>
              </w:rPr>
              <w:t>ili</w:t>
            </w:r>
          </w:p>
          <w:p w:rsidR="00315B4F" w:rsidRPr="007420AF" w:rsidRDefault="007420A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 xml:space="preserve">Provjera razumijevanja pročitanog uz pomoć digitalnoga udžbenika </w:t>
            </w:r>
            <w:r w:rsidRPr="003F2415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Umjetnost riječi</w:t>
            </w:r>
            <w:r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- Kviz</w:t>
            </w:r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</w:p>
          <w:p w:rsidR="00315B4F" w:rsidRPr="00D703DB" w:rsidRDefault="00315B4F" w:rsidP="001E1CDE">
            <w:pPr>
              <w:spacing w:after="0" w:line="240" w:lineRule="auto"/>
              <w:rPr>
                <w:rFonts w:ascii="Candara" w:eastAsia="Calibri" w:hAnsi="Candara" w:cs="Times New Roman"/>
                <w:lang w:val="en-US" w:bidi="ar-SA"/>
              </w:rPr>
            </w:pPr>
            <w:r w:rsidRPr="00D703DB">
              <w:rPr>
                <w:rFonts w:ascii="Candara" w:eastAsia="Calibri" w:hAnsi="Candara" w:cs="Times New Roman"/>
                <w:lang w:val="en-US" w:bidi="ar-SA"/>
              </w:rPr>
              <w:t xml:space="preserve">Naglasak je na afektivnom području: uočiti </w:t>
            </w:r>
            <w:r w:rsidR="003F2415">
              <w:rPr>
                <w:rFonts w:ascii="Candara" w:eastAsia="Calibri" w:hAnsi="Candara" w:cs="Times New Roman"/>
                <w:lang w:val="en-US" w:bidi="ar-SA"/>
              </w:rPr>
              <w:t xml:space="preserve">vrijednost obiteljske podrške, </w:t>
            </w:r>
            <w:r w:rsidR="00936473">
              <w:rPr>
                <w:rFonts w:ascii="Candara" w:eastAsia="Calibri" w:hAnsi="Candara" w:cs="Times New Roman"/>
                <w:lang w:val="en-US" w:bidi="ar-SA"/>
              </w:rPr>
              <w:t xml:space="preserve">ali </w:t>
            </w:r>
            <w:r w:rsidR="007420AF">
              <w:rPr>
                <w:rFonts w:ascii="Candara" w:eastAsia="Calibri" w:hAnsi="Candara" w:cs="Times New Roman"/>
                <w:lang w:val="en-US" w:bidi="ar-SA"/>
              </w:rPr>
              <w:t>i</w:t>
            </w:r>
            <w:r w:rsidR="00936473">
              <w:rPr>
                <w:rFonts w:ascii="Candara" w:eastAsia="Calibri" w:hAnsi="Candara" w:cs="Times New Roman"/>
                <w:lang w:val="en-US" w:bidi="ar-SA"/>
              </w:rPr>
              <w:t xml:space="preserve"> samostalnosti te </w:t>
            </w:r>
            <w:r w:rsidR="003F2415">
              <w:rPr>
                <w:rFonts w:ascii="Candara" w:eastAsia="Calibri" w:hAnsi="Candara" w:cs="Times New Roman"/>
                <w:lang w:val="en-US" w:bidi="ar-SA"/>
              </w:rPr>
              <w:t>razumijevanja bližnjih</w:t>
            </w:r>
            <w:r w:rsidR="00A82FB0">
              <w:rPr>
                <w:rFonts w:ascii="Candara" w:eastAsia="Calibri" w:hAnsi="Candara" w:cs="Times New Roman"/>
                <w:lang w:val="en-US" w:bidi="ar-SA"/>
              </w:rPr>
              <w:t xml:space="preserve">, razgovarati o predrasudi </w:t>
            </w:r>
            <w:r w:rsidR="00A82FB0" w:rsidRPr="00A82FB0">
              <w:rPr>
                <w:rFonts w:ascii="Candara" w:eastAsia="Calibri" w:hAnsi="Candara" w:cs="Times New Roman"/>
                <w:i/>
                <w:iCs/>
                <w:lang w:val="en-US" w:bidi="ar-SA"/>
              </w:rPr>
              <w:t>Muškarci ne plaču</w:t>
            </w:r>
            <w:r w:rsidR="00A82FB0">
              <w:rPr>
                <w:rFonts w:ascii="Candara" w:eastAsia="Calibri" w:hAnsi="Candara" w:cs="Times New Roman"/>
                <w:lang w:val="en-US" w:bidi="ar-SA"/>
              </w:rPr>
              <w:t>.</w:t>
            </w:r>
            <w:r w:rsidR="003F2415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 w:rsidR="00A82FB0">
              <w:rPr>
                <w:rFonts w:ascii="Candara" w:eastAsia="Calibri" w:hAnsi="Candara" w:cs="Times New Roman"/>
                <w:lang w:val="en-US" w:bidi="ar-SA"/>
              </w:rPr>
              <w:t xml:space="preserve">Kao </w:t>
            </w:r>
            <w:r w:rsidR="00A82FB0">
              <w:rPr>
                <w:rFonts w:ascii="Candara" w:eastAsia="Calibri" w:hAnsi="Candara" w:cs="Times New Roman"/>
                <w:lang w:val="en-US" w:bidi="ar-SA"/>
              </w:rPr>
              <w:lastRenderedPageBreak/>
              <w:t xml:space="preserve">suprotnost tezi istaknuti rečenicu iz ulomka </w:t>
            </w:r>
            <w:r w:rsidR="00A82FB0">
              <w:rPr>
                <w:rFonts w:ascii="Candara" w:hAnsi="Candara"/>
              </w:rPr>
              <w:t>…</w:t>
            </w:r>
            <w:r w:rsidR="00A82FB0" w:rsidRPr="001A1660">
              <w:rPr>
                <w:rFonts w:ascii="Candara" w:hAnsi="Candara"/>
                <w:i/>
                <w:iCs/>
              </w:rPr>
              <w:t>o, da, i muškarci plaču</w:t>
            </w:r>
            <w:r w:rsidR="00A82FB0">
              <w:rPr>
                <w:rFonts w:ascii="Candara" w:hAnsi="Candara"/>
              </w:rPr>
              <w:t>!</w:t>
            </w:r>
            <w:r w:rsidR="00A82FB0" w:rsidRPr="00D703DB">
              <w:rPr>
                <w:rFonts w:ascii="Candara" w:eastAsia="Calibri" w:hAnsi="Candara" w:cs="Times New Roman"/>
                <w:lang w:val="en-US" w:bidi="ar-SA"/>
              </w:rPr>
              <w:t xml:space="preserve"> </w:t>
            </w:r>
            <w:r w:rsidRPr="00D703DB">
              <w:rPr>
                <w:rFonts w:ascii="Candara" w:eastAsia="Calibri" w:hAnsi="Candara" w:cs="Times New Roman"/>
                <w:lang w:val="en-US" w:bidi="ar-SA"/>
              </w:rPr>
              <w:t>(aktualizacija)</w:t>
            </w:r>
            <w:r w:rsidR="003F2415">
              <w:rPr>
                <w:rFonts w:ascii="Candara" w:eastAsia="Calibri" w:hAnsi="Candara" w:cs="Times New Roman"/>
                <w:lang w:val="en-US" w:bidi="ar-SA"/>
              </w:rPr>
              <w:t>.</w:t>
            </w:r>
          </w:p>
          <w:p w:rsidR="00936473" w:rsidRPr="00D703DB" w:rsidRDefault="00936473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highlight w:val="cyan"/>
                <w:lang w:val="en-US" w:bidi="ar-SA"/>
              </w:rPr>
            </w:pPr>
            <w:r w:rsidRPr="00936473">
              <w:rPr>
                <w:rFonts w:ascii="Candara" w:eastAsia="Calibri" w:hAnsi="Candara" w:cs="Times New Roman"/>
                <w:lang w:val="en-US" w:bidi="ar-SA"/>
              </w:rPr>
              <w:t>Uočava postupke I ponašanje likova</w:t>
            </w:r>
            <w:r>
              <w:rPr>
                <w:rFonts w:ascii="Candara" w:eastAsia="Calibri" w:hAnsi="Candara" w:cs="Times New Roman"/>
                <w:lang w:val="en-US" w:bidi="ar-SA"/>
              </w:rPr>
              <w:t>, imenuje vrstu karakterizacije. Zaključuje o uporabi usporedbe u dočaravanju odnosa među likovima. Nakon interpretaticije ulomka izriče temu ulomka.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lastRenderedPageBreak/>
              <w:t xml:space="preserve">- aktivno sluša </w:t>
            </w:r>
          </w:p>
          <w:p w:rsidR="00315B4F" w:rsidRPr="00D703DB" w:rsidRDefault="003F2415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tekst</w:t>
            </w:r>
          </w:p>
          <w:p w:rsidR="00315B4F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usmeno se izražava o pročitanome</w:t>
            </w:r>
          </w:p>
          <w:p w:rsidR="007420AF" w:rsidRPr="00D703DB" w:rsidRDefault="007420A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- odgovara na pitanja i aktualizira temu</w:t>
            </w:r>
          </w:p>
          <w:p w:rsidR="00315B4F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6917A1" w:rsidRDefault="006917A1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6917A1" w:rsidRDefault="006917A1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6917A1" w:rsidRPr="00D703DB" w:rsidRDefault="006917A1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- bilježi bitno</w:t>
            </w:r>
          </w:p>
        </w:tc>
      </w:tr>
      <w:tr w:rsidR="00315B4F" w:rsidRPr="00D703DB" w:rsidTr="001E1CDE">
        <w:trPr>
          <w:trHeight w:val="529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 xml:space="preserve">Završni dio (sinteza): </w:t>
            </w:r>
          </w:p>
          <w:p w:rsidR="00315B4F" w:rsidRPr="00D703DB" w:rsidRDefault="00053542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2</w:t>
            </w:r>
            <w:r w:rsidR="00315B4F"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315B4F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>1</w:t>
            </w:r>
            <w:r w:rsidR="00053542">
              <w:rPr>
                <w:rFonts w:ascii="Candara" w:eastAsia="Times New Roman" w:hAnsi="Candara" w:cs="Arial"/>
                <w:bCs/>
                <w:lang w:val="en-US" w:bidi="ar-SA"/>
              </w:rPr>
              <w:t>0</w:t>
            </w:r>
            <w:r w:rsidRPr="00D703DB">
              <w:rPr>
                <w:rFonts w:ascii="Candara" w:eastAsia="Times New Roman" w:hAnsi="Candara" w:cs="Arial"/>
                <w:bCs/>
                <w:lang w:val="en-US" w:bidi="ar-SA"/>
              </w:rPr>
              <w:t xml:space="preserve"> min</w:t>
            </w:r>
          </w:p>
          <w:p w:rsidR="00053542" w:rsidRDefault="00053542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</w:p>
          <w:p w:rsidR="00053542" w:rsidRPr="00D703DB" w:rsidRDefault="00053542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Cs/>
                <w:lang w:val="en-US" w:bidi="ar-SA"/>
              </w:rPr>
              <w:t>1 min</w:t>
            </w:r>
          </w:p>
        </w:tc>
        <w:tc>
          <w:tcPr>
            <w:tcW w:w="5772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641" w:rsidRDefault="003F2415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i/>
                <w:iCs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R</w:t>
            </w:r>
            <w:r w:rsidR="00315B4F" w:rsidRPr="00D703DB">
              <w:rPr>
                <w:rFonts w:ascii="Candara" w:eastAsia="Calibri" w:hAnsi="Candara" w:cs="Arial"/>
                <w:lang w:val="en-US"/>
              </w:rPr>
              <w:t xml:space="preserve">azgovor s </w:t>
            </w:r>
            <w:r>
              <w:rPr>
                <w:rFonts w:ascii="Candara" w:eastAsia="Calibri" w:hAnsi="Candara" w:cs="Arial"/>
                <w:lang w:val="en-US"/>
              </w:rPr>
              <w:t xml:space="preserve">ostalim učenicima </w:t>
            </w:r>
            <w:r w:rsidR="00315B4F" w:rsidRPr="00D703DB">
              <w:rPr>
                <w:rFonts w:ascii="Candara" w:eastAsia="Calibri" w:hAnsi="Candara" w:cs="Arial"/>
                <w:lang w:val="en-US"/>
              </w:rPr>
              <w:t xml:space="preserve">o </w:t>
            </w:r>
            <w:r>
              <w:rPr>
                <w:rFonts w:ascii="Candara" w:eastAsia="Calibri" w:hAnsi="Candara" w:cs="Arial"/>
                <w:lang w:val="en-US"/>
              </w:rPr>
              <w:t xml:space="preserve">bratskim odnosima:  1. zadatak iz rubrike </w:t>
            </w:r>
            <w:r w:rsidRPr="00407641">
              <w:rPr>
                <w:rFonts w:ascii="Candara" w:eastAsia="Calibri" w:hAnsi="Candara" w:cs="Arial"/>
                <w:i/>
                <w:iCs/>
                <w:lang w:val="en-US"/>
              </w:rPr>
              <w:t>Izaberi po svojoj mjeri</w:t>
            </w:r>
            <w:r w:rsidR="00407641">
              <w:rPr>
                <w:rFonts w:ascii="Candara" w:eastAsia="Calibri" w:hAnsi="Candara" w:cs="Arial"/>
                <w:i/>
                <w:iCs/>
                <w:lang w:val="en-US"/>
              </w:rPr>
              <w:t>.</w:t>
            </w:r>
          </w:p>
          <w:p w:rsidR="00053542" w:rsidRPr="00053542" w:rsidRDefault="00053542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>
              <w:rPr>
                <w:rFonts w:ascii="Candara" w:eastAsia="Calibri" w:hAnsi="Candara" w:cs="Arial"/>
                <w:lang w:val="en-US"/>
              </w:rPr>
              <w:t>Pripovijedanje potaknuto fotografijom po izboru</w:t>
            </w:r>
            <w:r w:rsidR="00936473">
              <w:rPr>
                <w:rFonts w:ascii="Candara" w:eastAsia="Calibri" w:hAnsi="Candara" w:cs="Arial"/>
                <w:lang w:val="en-US"/>
              </w:rPr>
              <w:t xml:space="preserve"> u</w:t>
            </w:r>
            <w:r>
              <w:rPr>
                <w:rFonts w:ascii="Candara" w:eastAsia="Calibri" w:hAnsi="Candara" w:cs="Arial"/>
                <w:lang w:val="en-US"/>
              </w:rPr>
              <w:t xml:space="preserve"> </w:t>
            </w:r>
            <w:r w:rsidRPr="00053542">
              <w:rPr>
                <w:rFonts w:ascii="Candara" w:eastAsia="Calibri" w:hAnsi="Candara" w:cs="Arial"/>
                <w:highlight w:val="cyan"/>
                <w:lang w:val="en-US"/>
              </w:rPr>
              <w:t xml:space="preserve">digitalnome udžbeniku </w:t>
            </w:r>
            <w:r w:rsidRPr="00053542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 xml:space="preserve">Umjetnost </w:t>
            </w:r>
            <w:r w:rsidRPr="003F2415">
              <w:rPr>
                <w:rFonts w:ascii="Candara" w:eastAsia="Calibri" w:hAnsi="Candara" w:cs="Times New Roman"/>
                <w:i/>
                <w:iCs/>
                <w:highlight w:val="cyan"/>
                <w:lang w:val="en-US" w:bidi="ar-SA"/>
              </w:rPr>
              <w:t>riječi</w:t>
            </w:r>
            <w:r w:rsidRPr="00D703DB">
              <w:rPr>
                <w:rFonts w:ascii="Candara" w:eastAsia="Calibri" w:hAnsi="Candara" w:cs="Times New Roman"/>
                <w:highlight w:val="cyan"/>
                <w:lang w:val="en-US" w:bidi="ar-SA"/>
              </w:rPr>
              <w:t>.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lang w:val="en-US"/>
              </w:rPr>
            </w:pPr>
            <w:r w:rsidRPr="00D703DB">
              <w:rPr>
                <w:rFonts w:ascii="Candara" w:eastAsia="Calibri" w:hAnsi="Candara" w:cs="Arial"/>
                <w:lang w:val="en-US"/>
              </w:rPr>
              <w:t xml:space="preserve">Domaća zadaća: prijedlog </w:t>
            </w:r>
            <w:r w:rsidR="00407641">
              <w:rPr>
                <w:rFonts w:ascii="Candara" w:eastAsia="Calibri" w:hAnsi="Candara" w:cs="Arial"/>
                <w:lang w:val="en-US"/>
              </w:rPr>
              <w:t>2</w:t>
            </w:r>
            <w:r w:rsidRPr="00D703DB">
              <w:rPr>
                <w:rFonts w:ascii="Candara" w:eastAsia="Calibri" w:hAnsi="Candara" w:cs="Arial"/>
                <w:lang w:val="en-US"/>
              </w:rPr>
              <w:t xml:space="preserve">. zadatak u rubric </w:t>
            </w:r>
            <w:r w:rsidRPr="00D703DB">
              <w:rPr>
                <w:rFonts w:ascii="Candara" w:eastAsia="Calibri" w:hAnsi="Candara" w:cs="Arial"/>
                <w:i/>
                <w:lang w:val="en-US"/>
              </w:rPr>
              <w:t>Izaberi po svojoj mjeri</w:t>
            </w:r>
            <w:r w:rsidRPr="00D703DB">
              <w:rPr>
                <w:rFonts w:ascii="Candara" w:eastAsia="Calibri" w:hAnsi="Candara" w:cs="Arial"/>
                <w:lang w:val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 xml:space="preserve">- razgovara </w:t>
            </w:r>
          </w:p>
          <w:p w:rsidR="00053542" w:rsidRPr="00D703DB" w:rsidRDefault="00053542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val="en-US" w:eastAsia="hr-HR" w:bidi="ar-SA"/>
              </w:rPr>
              <w:t>- pripovijeda potaknut fotografijom</w:t>
            </w:r>
          </w:p>
        </w:tc>
      </w:tr>
      <w:tr w:rsidR="00315B4F" w:rsidRPr="00D703DB" w:rsidTr="001E1CDE">
        <w:trPr>
          <w:trHeight w:val="28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Postupci potpore: 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Default="00315B4F" w:rsidP="00315B4F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osigurati dodatno vrijeme za snalaženje u tekstu i čitanje ulomka </w:t>
            </w:r>
          </w:p>
          <w:p w:rsidR="00A82FB0" w:rsidRPr="00D703DB" w:rsidRDefault="00A82FB0" w:rsidP="00315B4F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>
              <w:rPr>
                <w:rFonts w:ascii="Candara" w:eastAsia="Times New Roman" w:hAnsi="Candara" w:cs="Calibri"/>
                <w:bCs/>
                <w:lang w:val="en-US" w:eastAsia="hr-HR" w:bidi="ar-SA"/>
              </w:rPr>
              <w:t>upućivati na snalaženje u ulomku pomoću numeriranih redaka</w:t>
            </w:r>
          </w:p>
          <w:p w:rsidR="00315B4F" w:rsidRPr="00D703DB" w:rsidRDefault="00315B4F" w:rsidP="00315B4F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Calibri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dodatno vrijeme za tumačenje manje poznatih riječi</w:t>
            </w:r>
          </w:p>
          <w:p w:rsidR="00315B4F" w:rsidRPr="00D703DB" w:rsidRDefault="00315B4F" w:rsidP="00315B4F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osigurati učeniku pomoć učenika u klupi</w:t>
            </w:r>
            <w:r w:rsidR="00A82FB0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prilikom pripovijedanja potaknutog fotografijom</w:t>
            </w:r>
          </w:p>
          <w:p w:rsidR="00315B4F" w:rsidRPr="00D703DB" w:rsidRDefault="00315B4F" w:rsidP="00315B4F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>uputiti učenika u digitalni udžbenik (</w:t>
            </w:r>
            <w:hyperlink r:id="rId5" w:history="1">
              <w:r w:rsidRPr="00D703DB">
                <w:rPr>
                  <w:rStyle w:val="Hiperveza"/>
                  <w:rFonts w:ascii="Candara" w:eastAsia="Times New Roman" w:hAnsi="Candara" w:cs="Calibri"/>
                  <w:bCs/>
                  <w:lang w:val="en-US" w:eastAsia="hr-HR" w:bidi="ar-SA"/>
                </w:rPr>
                <w:t>www.e-sfera.hr</w:t>
              </w:r>
            </w:hyperlink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) u rubriku </w:t>
            </w:r>
            <w:r w:rsidRPr="00D703DB">
              <w:rPr>
                <w:rFonts w:ascii="Candara" w:eastAsia="Times New Roman" w:hAnsi="Candara" w:cs="Calibri"/>
                <w:bCs/>
                <w:i/>
                <w:lang w:val="en-US" w:eastAsia="hr-HR" w:bidi="ar-SA"/>
              </w:rPr>
              <w:t>Zvučni zapis</w:t>
            </w:r>
            <w:r w:rsidRPr="00D703DB">
              <w:rPr>
                <w:rFonts w:ascii="Candara" w:eastAsia="Times New Roman" w:hAnsi="Candara" w:cs="Calibri"/>
                <w:bCs/>
                <w:lang w:val="en-US" w:eastAsia="hr-HR" w:bidi="ar-SA"/>
              </w:rPr>
              <w:t xml:space="preserve"> </w:t>
            </w:r>
          </w:p>
          <w:p w:rsidR="00315B4F" w:rsidRPr="00D703DB" w:rsidRDefault="00315B4F" w:rsidP="00315B4F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Calibri" w:hAnsi="Candara" w:cs="Times New Roman"/>
                <w:lang w:val="en-US"/>
              </w:rPr>
              <w:t>potaknuti na vježbanje interpretativnoga čitanja kod kuće (dio ili tekst u cjelini, ovisno o potrebnoj prilagodbi)</w:t>
            </w:r>
            <w:r w:rsidR="00A82FB0">
              <w:rPr>
                <w:rFonts w:ascii="Candara" w:eastAsia="Calibri" w:hAnsi="Candara" w:cs="Times New Roman"/>
                <w:lang w:val="en-US"/>
              </w:rPr>
              <w:t>.</w:t>
            </w:r>
          </w:p>
        </w:tc>
      </w:tr>
      <w:tr w:rsidR="00315B4F" w:rsidRPr="00D703DB" w:rsidTr="001E1CDE">
        <w:trPr>
          <w:trHeight w:val="283"/>
        </w:trPr>
        <w:tc>
          <w:tcPr>
            <w:tcW w:w="1951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Postupci i oblici vrednovanja i samovrednovanja</w:t>
            </w: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za učenje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kao učenje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Vrednovanje naučenoga</w:t>
            </w:r>
          </w:p>
        </w:tc>
      </w:tr>
      <w:tr w:rsidR="00315B4F" w:rsidRPr="00D703DB" w:rsidTr="001E1CDE">
        <w:trPr>
          <w:trHeight w:val="1612"/>
        </w:trPr>
        <w:tc>
          <w:tcPr>
            <w:tcW w:w="1951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315B4F" w:rsidRPr="00D703DB" w:rsidRDefault="00315B4F" w:rsidP="001E1CDE">
            <w:pPr>
              <w:spacing w:after="0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1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hd w:val="clear" w:color="auto" w:fill="FFFFFF"/>
              <w:suppressAutoHyphens/>
              <w:autoSpaceDN w:val="0"/>
              <w:spacing w:after="0" w:line="240" w:lineRule="auto"/>
              <w:ind w:left="5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Open Sans"/>
                <w:lang w:val="en-US" w:eastAsia="hr-HR" w:bidi="ar-SA"/>
              </w:rPr>
              <w:t xml:space="preserve">-   tumačenje manje poznatih riječi radi boljega razumijevanja ulomka u cjelini 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315B4F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uspoređuje osobne odgovore </w:t>
            </w:r>
            <w:r w:rsidR="00053542">
              <w:rPr>
                <w:rFonts w:ascii="Candara" w:eastAsia="Times New Roman" w:hAnsi="Candara" w:cs="Arial"/>
                <w:lang w:val="en-US" w:bidi="ar-SA"/>
              </w:rPr>
              <w:t xml:space="preserve">o bratskim i obiteljskim odnosima </w:t>
            </w: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s mišljenjem ostalih učenika </w:t>
            </w:r>
          </w:p>
          <w:p w:rsidR="00315B4F" w:rsidRPr="00D703DB" w:rsidRDefault="00315B4F" w:rsidP="00315B4F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>aktualizira temu</w:t>
            </w:r>
          </w:p>
          <w:p w:rsidR="00315B4F" w:rsidRPr="00D703DB" w:rsidRDefault="00315B4F" w:rsidP="00315B4F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101" w:hanging="101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Arial"/>
                <w:lang w:val="en-US" w:bidi="ar-SA"/>
              </w:rPr>
              <w:t xml:space="preserve">aktivno sudjeluje u </w:t>
            </w:r>
            <w:r w:rsidR="00053542">
              <w:rPr>
                <w:rFonts w:ascii="Candara" w:eastAsia="Times New Roman" w:hAnsi="Candara" w:cs="Arial"/>
                <w:lang w:val="en-US" w:bidi="ar-SA"/>
              </w:rPr>
              <w:t>razgovoru</w:t>
            </w:r>
            <w:r w:rsidR="00A82FB0">
              <w:rPr>
                <w:rFonts w:ascii="Candara" w:eastAsia="Times New Roman" w:hAnsi="Candara" w:cs="Arial"/>
                <w:lang w:val="en-US" w:bidi="ar-SA"/>
              </w:rPr>
              <w:t xml:space="preserve"> i</w:t>
            </w:r>
            <w:r w:rsidR="00053542">
              <w:rPr>
                <w:rFonts w:ascii="Candara" w:eastAsia="Times New Roman" w:hAnsi="Candara" w:cs="Arial"/>
                <w:lang w:val="en-US" w:bidi="ar-SA"/>
              </w:rPr>
              <w:t xml:space="preserve"> pripovijedanju 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Open Sans"/>
                <w:b/>
                <w:bCs/>
                <w:lang w:val="en-US" w:eastAsia="hr-HR" w:bidi="ar-SA"/>
              </w:rPr>
              <w:t xml:space="preserve">- </w:t>
            </w:r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>vrednovanje aktivnosti u kojima su se učenici istaknuli</w:t>
            </w:r>
            <w:r w:rsidR="00A82FB0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, primjerice </w:t>
            </w:r>
            <w:r w:rsidRPr="00D703DB">
              <w:rPr>
                <w:rFonts w:ascii="Candara" w:eastAsia="Times New Roman" w:hAnsi="Candara" w:cs="Open Sans"/>
                <w:bCs/>
                <w:lang w:val="en-US" w:eastAsia="hr-HR" w:bidi="ar-SA"/>
              </w:rPr>
              <w:t xml:space="preserve">čitanje, interpretacija teksta, </w:t>
            </w:r>
            <w:r w:rsidR="00A82FB0">
              <w:rPr>
                <w:rFonts w:ascii="Candara" w:eastAsia="Times New Roman" w:hAnsi="Candara" w:cs="Open Sans"/>
                <w:bCs/>
                <w:lang w:val="en-US" w:eastAsia="hr-HR" w:bidi="ar-SA"/>
              </w:rPr>
              <w:t>pripovijedanje potaknuto fotografijom</w:t>
            </w:r>
          </w:p>
        </w:tc>
      </w:tr>
      <w:tr w:rsidR="00315B4F" w:rsidRPr="00D703DB" w:rsidTr="001E1CDE">
        <w:trPr>
          <w:trHeight w:val="312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Plan ploče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5B4F" w:rsidRPr="00D703DB" w:rsidRDefault="00315B4F" w:rsidP="001E1CDE">
            <w:pPr>
              <w:rPr>
                <w:rFonts w:ascii="Candara" w:hAnsi="Candara" w:cs="Arial"/>
                <w:b/>
                <w:lang w:val="en-US"/>
              </w:rPr>
            </w:pPr>
          </w:p>
          <w:p w:rsidR="00315B4F" w:rsidRPr="00D703DB" w:rsidRDefault="00AA2DD3" w:rsidP="001E1CDE">
            <w:pPr>
              <w:rPr>
                <w:rFonts w:ascii="Candara" w:hAnsi="Candara" w:cs="Arial"/>
                <w:b/>
                <w:lang w:val="en-US"/>
              </w:rPr>
            </w:pPr>
            <w:r>
              <w:rPr>
                <w:rFonts w:ascii="Candara" w:hAnsi="Candara" w:cs="Arial"/>
                <w:b/>
                <w:lang w:val="en-US"/>
              </w:rPr>
              <w:t>Mladen Kopjar</w:t>
            </w:r>
            <w:r w:rsidR="00315B4F" w:rsidRPr="00D703DB">
              <w:rPr>
                <w:rFonts w:ascii="Candara" w:hAnsi="Candara" w:cs="Arial"/>
                <w:b/>
                <w:lang w:val="en-US"/>
              </w:rPr>
              <w:t xml:space="preserve">, </w:t>
            </w:r>
            <w:r>
              <w:rPr>
                <w:rFonts w:ascii="Candara" w:hAnsi="Candara" w:cs="Arial"/>
                <w:b/>
                <w:lang w:val="en-US"/>
              </w:rPr>
              <w:t>Kako</w:t>
            </w:r>
            <w:r w:rsidR="00A82FB0">
              <w:rPr>
                <w:rFonts w:ascii="Candara" w:hAnsi="Candara" w:cs="Arial"/>
                <w:b/>
                <w:lang w:val="en-US"/>
              </w:rPr>
              <w:t xml:space="preserve"> </w:t>
            </w:r>
            <w:r>
              <w:rPr>
                <w:rFonts w:ascii="Candara" w:hAnsi="Candara" w:cs="Arial"/>
                <w:b/>
                <w:lang w:val="en-US"/>
              </w:rPr>
              <w:t>sam postao brat</w:t>
            </w:r>
          </w:p>
          <w:p w:rsidR="00315B4F" w:rsidRPr="00D703DB" w:rsidRDefault="00315B4F" w:rsidP="001E1CDE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>- ulomak iz istoimene pri</w:t>
            </w:r>
            <w:r w:rsidR="00AA2DD3">
              <w:rPr>
                <w:rFonts w:ascii="Candara" w:hAnsi="Candara"/>
              </w:rPr>
              <w:t>če</w:t>
            </w:r>
            <w:r w:rsidRPr="00D703DB">
              <w:rPr>
                <w:rFonts w:ascii="Candara" w:hAnsi="Candara"/>
              </w:rPr>
              <w:t xml:space="preserve"> (proza)</w:t>
            </w:r>
          </w:p>
          <w:p w:rsidR="00315B4F" w:rsidRPr="00D703DB" w:rsidRDefault="00315B4F" w:rsidP="001E1CDE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 xml:space="preserve">- pripovjedač u </w:t>
            </w:r>
            <w:r w:rsidR="00AA2DD3">
              <w:rPr>
                <w:rFonts w:ascii="Candara" w:hAnsi="Candara"/>
              </w:rPr>
              <w:t>1</w:t>
            </w:r>
            <w:r w:rsidRPr="00D703DB">
              <w:rPr>
                <w:rFonts w:ascii="Candara" w:hAnsi="Candara"/>
              </w:rPr>
              <w:t xml:space="preserve">. </w:t>
            </w:r>
            <w:r w:rsidR="00AA2DD3">
              <w:rPr>
                <w:rFonts w:ascii="Candara" w:hAnsi="Candara"/>
              </w:rPr>
              <w:t>osobi</w:t>
            </w:r>
          </w:p>
          <w:p w:rsidR="00315B4F" w:rsidRPr="00D703DB" w:rsidRDefault="001A1660" w:rsidP="00AA2DD3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- </w:t>
            </w:r>
            <w:r w:rsidR="00315B4F" w:rsidRPr="00D703DB">
              <w:rPr>
                <w:rFonts w:ascii="Candara" w:hAnsi="Candara"/>
              </w:rPr>
              <w:t xml:space="preserve">Likovi: </w:t>
            </w:r>
            <w:r>
              <w:rPr>
                <w:rFonts w:ascii="Candara" w:hAnsi="Candara"/>
              </w:rPr>
              <w:t xml:space="preserve">dječak, mama i tata </w:t>
            </w:r>
          </w:p>
          <w:p w:rsidR="00315B4F" w:rsidRPr="00D703DB" w:rsidRDefault="00315B4F" w:rsidP="001E1CDE">
            <w:pPr>
              <w:spacing w:after="0" w:line="240" w:lineRule="auto"/>
              <w:rPr>
                <w:rFonts w:ascii="Candara" w:hAnsi="Candara"/>
              </w:rPr>
            </w:pPr>
          </w:p>
          <w:p w:rsidR="00315B4F" w:rsidRPr="00D703DB" w:rsidRDefault="00315B4F" w:rsidP="001E1CDE">
            <w:pPr>
              <w:spacing w:after="0" w:line="240" w:lineRule="auto"/>
              <w:rPr>
                <w:rFonts w:ascii="Candara" w:hAnsi="Candara"/>
              </w:rPr>
            </w:pPr>
            <w:r w:rsidRPr="00D703DB">
              <w:rPr>
                <w:rFonts w:ascii="Candara" w:hAnsi="Candara"/>
              </w:rPr>
              <w:t>- pripovjedne tehnike: pripovijedanje, dijalog</w:t>
            </w:r>
          </w:p>
          <w:p w:rsidR="00AA2DD3" w:rsidRDefault="00A82FB0" w:rsidP="001E1CDE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154305</wp:posOffset>
                      </wp:positionV>
                      <wp:extent cx="266700" cy="219075"/>
                      <wp:effectExtent l="0" t="0" r="38100" b="85725"/>
                      <wp:wrapNone/>
                      <wp:docPr id="2" name="Poveznik: kutn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bentConnector3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162CD2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Poveznik: kutno 2" o:spid="_x0000_s1026" type="#_x0000_t34" style="position:absolute;margin-left:11.15pt;margin-top:12.15pt;width:21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" strokecolor="#4472c4 [3204]" strokeweight=".5pt">
                      <v:stroke endarrow="block"/>
                    </v:shape>
                  </w:pict>
                </mc:Fallback>
              </mc:AlternateContent>
            </w:r>
            <w:r w:rsidR="00315B4F" w:rsidRPr="00D703DB">
              <w:rPr>
                <w:rFonts w:ascii="Candara" w:hAnsi="Candara"/>
              </w:rPr>
              <w:t xml:space="preserve">- </w:t>
            </w:r>
            <w:r w:rsidR="00AA2DD3">
              <w:rPr>
                <w:rFonts w:ascii="Candara" w:hAnsi="Candara"/>
              </w:rPr>
              <w:t>usporedba</w:t>
            </w:r>
            <w:r w:rsidR="00315B4F" w:rsidRPr="00D703DB">
              <w:rPr>
                <w:rFonts w:ascii="Candara" w:hAnsi="Candara"/>
              </w:rPr>
              <w:t>:</w:t>
            </w:r>
            <w:r w:rsidR="00AA2DD3">
              <w:rPr>
                <w:rFonts w:ascii="Candara" w:hAnsi="Candara"/>
              </w:rPr>
              <w:t xml:space="preserve"> … </w:t>
            </w:r>
            <w:r w:rsidR="00AA2DD3" w:rsidRPr="00AA2DD3">
              <w:rPr>
                <w:rFonts w:ascii="Candara" w:hAnsi="Candara"/>
                <w:i/>
                <w:iCs/>
              </w:rPr>
              <w:t>hihotali se i izmjenjivali sramežljive poglede kako školarci</w:t>
            </w:r>
            <w:r w:rsidR="00AA2DD3">
              <w:rPr>
                <w:rFonts w:ascii="Candara" w:hAnsi="Candara"/>
              </w:rPr>
              <w:t>…</w:t>
            </w:r>
          </w:p>
          <w:p w:rsidR="00A82FB0" w:rsidRDefault="00A82FB0" w:rsidP="001E1CDE">
            <w:pPr>
              <w:spacing w:after="0" w:line="240" w:lineRule="auto"/>
              <w:rPr>
                <w:rFonts w:ascii="Candara" w:hAnsi="Candara"/>
              </w:rPr>
            </w:pPr>
          </w:p>
          <w:p w:rsidR="00A82FB0" w:rsidRDefault="00A82FB0" w:rsidP="001E1CDE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             Naglašava dječakove gledište i osjećaj odbačenosti u obitelji.</w:t>
            </w:r>
          </w:p>
          <w:p w:rsidR="00A82FB0" w:rsidRDefault="00A82FB0" w:rsidP="001E1CDE">
            <w:pPr>
              <w:spacing w:after="0" w:line="240" w:lineRule="auto"/>
              <w:rPr>
                <w:rFonts w:ascii="Candara" w:hAnsi="Candara"/>
              </w:rPr>
            </w:pPr>
          </w:p>
          <w:p w:rsidR="00AA2DD3" w:rsidRDefault="00AA2DD3" w:rsidP="001E1CDE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- predrasuda: Muškarci ne plaču.</w:t>
            </w:r>
          </w:p>
          <w:p w:rsidR="001A1660" w:rsidRPr="00D703DB" w:rsidRDefault="00AA2DD3" w:rsidP="001E1CDE">
            <w:p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="001A1660">
              <w:rPr>
                <w:rFonts w:ascii="Candara" w:hAnsi="Candara"/>
              </w:rPr>
              <w:t xml:space="preserve"> </w:t>
            </w:r>
            <w:r>
              <w:rPr>
                <w:rFonts w:ascii="Candara" w:hAnsi="Candara"/>
              </w:rPr>
              <w:t xml:space="preserve">                         …</w:t>
            </w:r>
            <w:r w:rsidRPr="001A1660">
              <w:rPr>
                <w:rFonts w:ascii="Candara" w:hAnsi="Candara"/>
                <w:i/>
                <w:iCs/>
              </w:rPr>
              <w:t>o, da, i muškarci plaču</w:t>
            </w:r>
            <w:r>
              <w:rPr>
                <w:rFonts w:ascii="Candara" w:hAnsi="Candara"/>
              </w:rPr>
              <w:t>!</w:t>
            </w:r>
          </w:p>
        </w:tc>
      </w:tr>
      <w:tr w:rsidR="00315B4F" w:rsidRPr="00D703DB" w:rsidTr="001E1CDE">
        <w:trPr>
          <w:trHeight w:val="573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 materijal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udžbenik </w:t>
            </w:r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Hrvatski bez granica </w:t>
            </w:r>
            <w:r w:rsidR="00E105B1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6</w:t>
            </w:r>
            <w:bookmarkStart w:id="0" w:name="_GoBack"/>
            <w:bookmarkEnd w:id="0"/>
            <w:r w:rsidRPr="00D703DB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(tiskani i digitalni), učeničke bilježnice, ploča, računalo, projektor</w:t>
            </w:r>
          </w:p>
        </w:tc>
      </w:tr>
      <w:tr w:rsidR="00315B4F" w:rsidRPr="00D703DB" w:rsidTr="001E1CDE">
        <w:trPr>
          <w:trHeight w:val="595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 i tekstovi</w:t>
            </w:r>
          </w:p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(moguće poveznice)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1660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lastRenderedPageBreak/>
              <w:t xml:space="preserve"> uz Klik u svijet </w:t>
            </w:r>
          </w:p>
          <w:p w:rsidR="001A1660" w:rsidRPr="001A1660" w:rsidRDefault="00E105B1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1A1660" w:rsidRPr="001A1660">
                <w:rPr>
                  <w:rFonts w:ascii="Candara" w:hAnsi="Candara"/>
                  <w:color w:val="0000FF"/>
                  <w:u w:val="single"/>
                </w:rPr>
                <w:t>https://hr.soringpcrepair.com/software-for-creating-genealogy-tree/</w:t>
              </w:r>
            </w:hyperlink>
          </w:p>
          <w:p w:rsidR="001A1660" w:rsidRPr="001A1660" w:rsidRDefault="00E105B1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hyperlink r:id="rId7" w:history="1">
              <w:r w:rsidR="001A1660" w:rsidRPr="001A1660">
                <w:rPr>
                  <w:rFonts w:ascii="Candara" w:hAnsi="Candara"/>
                  <w:color w:val="0000FF"/>
                  <w:u w:val="single"/>
                </w:rPr>
                <w:t>http://www.rodoslovlje.hr/istrazivanja/programska-podrska</w:t>
              </w:r>
            </w:hyperlink>
          </w:p>
          <w:p w:rsidR="00315B4F" w:rsidRPr="00D703DB" w:rsidRDefault="00E105B1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hyperlink r:id="rId8" w:history="1">
              <w:r w:rsidR="001A1660" w:rsidRPr="001A1660">
                <w:rPr>
                  <w:rFonts w:ascii="Candara" w:hAnsi="Candara"/>
                  <w:color w:val="0000FF"/>
                  <w:u w:val="single"/>
                </w:rPr>
                <w:t>https://tinejdzeri.hrabritelefon.hr/clanci/odnosi-s-bracom-i-sestrama/</w:t>
              </w:r>
            </w:hyperlink>
          </w:p>
        </w:tc>
      </w:tr>
      <w:tr w:rsidR="00315B4F" w:rsidRPr="00D703DB" w:rsidTr="001E1CDE">
        <w:trPr>
          <w:trHeight w:val="982"/>
        </w:trPr>
        <w:tc>
          <w:tcPr>
            <w:tcW w:w="19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Pr="00D703DB" w:rsidRDefault="00315B4F" w:rsidP="001E1CD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703DB">
              <w:rPr>
                <w:rFonts w:ascii="Candara" w:eastAsia="Times New Roman" w:hAnsi="Candara" w:cs="Arial"/>
                <w:b/>
                <w:bCs/>
                <w:lang w:val="en-US" w:bidi="ar-SA"/>
              </w:rPr>
              <w:lastRenderedPageBreak/>
              <w:t>Povezanost s međupredmetnim temama</w:t>
            </w:r>
          </w:p>
        </w:tc>
        <w:tc>
          <w:tcPr>
            <w:tcW w:w="7439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B4F" w:rsidRDefault="00315B4F" w:rsidP="00366544">
            <w:pPr>
              <w:spacing w:after="0" w:line="240" w:lineRule="auto"/>
              <w:rPr>
                <w:rFonts w:ascii="Candara" w:eastAsia="Times New Roman" w:hAnsi="Candara" w:cs="Times New Roman"/>
                <w:bCs/>
                <w:lang w:val="en-US" w:eastAsia="hr-HR" w:bidi="ar-SA"/>
              </w:rPr>
            </w:pPr>
            <w:r w:rsidRPr="00D703DB">
              <w:rPr>
                <w:rFonts w:ascii="Candara" w:eastAsia="Times New Roman" w:hAnsi="Candara" w:cs="Times New Roman"/>
                <w:b/>
                <w:bCs/>
                <w:lang w:val="en-US" w:eastAsia="hr-HR" w:bidi="ar-SA"/>
              </w:rPr>
              <w:t>Osobni i socijalni razvoj</w:t>
            </w:r>
            <w:r w:rsidRPr="00D703DB"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: </w:t>
            </w:r>
          </w:p>
          <w:p w:rsidR="00366544" w:rsidRPr="00366544" w:rsidRDefault="00366544" w:rsidP="003665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366544">
              <w:rPr>
                <w:rFonts w:ascii="Candara" w:hAnsi="Candara" w:cs="T3Font_4"/>
                <w:lang w:bidi="ar-SA"/>
              </w:rPr>
              <w:t>osr A.3.1.Razvija sliku o sebi.</w:t>
            </w:r>
          </w:p>
          <w:p w:rsidR="00366544" w:rsidRPr="00366544" w:rsidRDefault="00366544" w:rsidP="003665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366544">
              <w:rPr>
                <w:rFonts w:ascii="Candara" w:hAnsi="Candara" w:cs="T3Font_4"/>
                <w:lang w:bidi="ar-SA"/>
              </w:rPr>
              <w:t>osr A.3.2.Upravlja emocijama i pona</w:t>
            </w:r>
            <w:r w:rsidRPr="00366544">
              <w:rPr>
                <w:rFonts w:ascii="Candara" w:hAnsi="Candara" w:cs="T3Font_5"/>
                <w:lang w:bidi="ar-SA"/>
              </w:rPr>
              <w:t>š</w:t>
            </w:r>
            <w:r w:rsidRPr="00366544">
              <w:rPr>
                <w:rFonts w:ascii="Candara" w:hAnsi="Candara" w:cs="T3Font_4"/>
                <w:lang w:bidi="ar-SA"/>
              </w:rPr>
              <w:t>anjem.</w:t>
            </w:r>
          </w:p>
          <w:p w:rsidR="00366544" w:rsidRPr="00366544" w:rsidRDefault="00366544" w:rsidP="003665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366544">
              <w:rPr>
                <w:rFonts w:ascii="Candara" w:hAnsi="Candara" w:cs="T3Font_4"/>
                <w:lang w:bidi="ar-SA"/>
              </w:rPr>
              <w:t>osr B.3.2.Razvija komunikacijske kompetencije i uva</w:t>
            </w:r>
            <w:r w:rsidRPr="00366544">
              <w:rPr>
                <w:rFonts w:ascii="Candara" w:hAnsi="Candara" w:cs="T3Font_5"/>
                <w:lang w:bidi="ar-SA"/>
              </w:rPr>
              <w:t>ž</w:t>
            </w:r>
            <w:r w:rsidRPr="00366544">
              <w:rPr>
                <w:rFonts w:ascii="Candara" w:hAnsi="Candara" w:cs="T3Font_4"/>
                <w:lang w:bidi="ar-SA"/>
              </w:rPr>
              <w:t>avajuće odnose s drugima</w:t>
            </w:r>
            <w:r>
              <w:rPr>
                <w:rFonts w:ascii="Candara" w:hAnsi="Candara" w:cs="T3Font_4"/>
                <w:lang w:bidi="ar-SA"/>
              </w:rPr>
              <w:t>.</w:t>
            </w:r>
          </w:p>
          <w:p w:rsidR="00315B4F" w:rsidRPr="00D703DB" w:rsidRDefault="00315B4F" w:rsidP="00366544">
            <w:pPr>
              <w:spacing w:after="0" w:line="240" w:lineRule="auto"/>
              <w:rPr>
                <w:rFonts w:ascii="Candara" w:eastAsia="Times New Roman" w:hAnsi="Candara" w:cs="Calibri"/>
                <w:color w:val="2E74B5" w:themeColor="accent5" w:themeShade="BF"/>
                <w:lang w:val="en-US" w:eastAsia="hr-HR" w:bidi="ar-SA"/>
              </w:rPr>
            </w:pPr>
            <w:r w:rsidRPr="00D703DB">
              <w:rPr>
                <w:rFonts w:ascii="Candara" w:eastAsia="Times New Roman" w:hAnsi="Candara" w:cs="Calibri"/>
                <w:b/>
                <w:lang w:val="en-US" w:eastAsia="hr-HR" w:bidi="ar-SA"/>
              </w:rPr>
              <w:t>Uporaba informacijsko-komunikacijske tehnologije</w:t>
            </w:r>
            <w:r w:rsidRPr="00D703DB">
              <w:rPr>
                <w:rFonts w:ascii="Candara" w:eastAsia="Times New Roman" w:hAnsi="Candara" w:cs="Calibri"/>
                <w:lang w:val="en-US" w:eastAsia="hr-HR" w:bidi="ar-SA"/>
              </w:rPr>
              <w:t>:</w:t>
            </w:r>
          </w:p>
          <w:p w:rsidR="00315B4F" w:rsidRPr="00366544" w:rsidRDefault="003432AC" w:rsidP="0036654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  <w:r w:rsidRPr="00366544">
              <w:rPr>
                <w:rFonts w:ascii="Candara" w:hAnsi="Candara" w:cs="T3Font_4"/>
                <w:lang w:bidi="ar-SA"/>
              </w:rPr>
              <w:t xml:space="preserve">ikt A.3.1. </w:t>
            </w:r>
            <w:r w:rsidR="00366544">
              <w:rPr>
                <w:rFonts w:ascii="Candara" w:hAnsi="Candara" w:cs="T3Font_4"/>
                <w:lang w:bidi="ar-SA"/>
              </w:rPr>
              <w:t>S</w:t>
            </w:r>
            <w:r w:rsidRPr="00366544">
              <w:rPr>
                <w:rFonts w:ascii="Candara" w:hAnsi="Candara" w:cs="T3Font_4"/>
                <w:lang w:bidi="ar-SA"/>
              </w:rPr>
              <w:t>amostalno odabire</w:t>
            </w:r>
            <w:r w:rsidR="00366544" w:rsidRPr="00366544">
              <w:rPr>
                <w:rFonts w:ascii="Candara" w:hAnsi="Candara" w:cs="T3Font_4"/>
                <w:lang w:bidi="ar-SA"/>
              </w:rPr>
              <w:t xml:space="preserve"> </w:t>
            </w:r>
            <w:r w:rsidRPr="00366544">
              <w:rPr>
                <w:rFonts w:ascii="Candara" w:hAnsi="Candara" w:cs="T3Font_4"/>
                <w:lang w:bidi="ar-SA"/>
              </w:rPr>
              <w:t>odgovarajuću digitalnu</w:t>
            </w:r>
            <w:r w:rsidR="00366544" w:rsidRPr="00366544">
              <w:rPr>
                <w:rFonts w:ascii="Candara" w:hAnsi="Candara" w:cs="T3Font_4"/>
                <w:lang w:bidi="ar-SA"/>
              </w:rPr>
              <w:t xml:space="preserve"> </w:t>
            </w:r>
            <w:r w:rsidRPr="00366544">
              <w:rPr>
                <w:rFonts w:ascii="Candara" w:hAnsi="Candara" w:cs="T3Font_4"/>
                <w:lang w:bidi="ar-SA"/>
              </w:rPr>
              <w:t>tehnologiju.</w:t>
            </w:r>
          </w:p>
        </w:tc>
      </w:tr>
    </w:tbl>
    <w:p w:rsidR="00315B4F" w:rsidRPr="00D703DB" w:rsidRDefault="00315B4F" w:rsidP="00315B4F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lang w:eastAsia="hr-HR" w:bidi="ar-SA"/>
        </w:rPr>
      </w:pPr>
    </w:p>
    <w:p w:rsidR="00315B4F" w:rsidRPr="00D703DB" w:rsidRDefault="00315B4F" w:rsidP="00315B4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315B4F" w:rsidRPr="00D703DB" w:rsidRDefault="00315B4F" w:rsidP="00315B4F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</w:p>
    <w:p w:rsidR="008A34C5" w:rsidRDefault="00315B4F" w:rsidP="008A34C5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 w:rsidRPr="00D703DB">
        <w:rPr>
          <w:rFonts w:ascii="Candara" w:eastAsia="Calibri" w:hAnsi="Candara" w:cs="Arial"/>
        </w:rPr>
        <w:t xml:space="preserve">Prilog 1. </w:t>
      </w:r>
    </w:p>
    <w:p w:rsidR="008A34C5" w:rsidRPr="008A34C5" w:rsidRDefault="00AC7A28" w:rsidP="008A34C5">
      <w:pPr>
        <w:suppressAutoHyphens/>
        <w:autoSpaceDN w:val="0"/>
        <w:spacing w:after="0" w:line="240" w:lineRule="auto"/>
        <w:textAlignment w:val="baseline"/>
        <w:rPr>
          <w:rFonts w:ascii="Candara" w:eastAsia="Calibri" w:hAnsi="Candara" w:cs="Arial"/>
        </w:rPr>
      </w:pPr>
      <w:r>
        <w:rPr>
          <w:rFonts w:ascii="Candara" w:eastAsia="Calibri" w:hAnsi="Candara" w:cs="Arial"/>
        </w:rPr>
        <w:t>Slikovni primjer za izradu obiteljskoga stabla.</w:t>
      </w:r>
      <w:r w:rsidR="008A34C5">
        <w:rPr>
          <w:rFonts w:ascii="Candara" w:eastAsia="Calibri" w:hAnsi="Candara" w:cs="Arial"/>
        </w:rPr>
        <w:t xml:space="preserve"> Upute o izradi rodovskoga stabla možeš pronaći na poveznicama </w:t>
      </w:r>
      <w:hyperlink r:id="rId9" w:history="1">
        <w:r w:rsidR="008A34C5" w:rsidRPr="00AD03C6">
          <w:rPr>
            <w:rStyle w:val="Hiperveza"/>
            <w:rFonts w:ascii="Candara" w:hAnsi="Candara"/>
          </w:rPr>
          <w:t>https://hr.soringpcrepair.com/software-for-creating-genealogy-tree/</w:t>
        </w:r>
      </w:hyperlink>
      <w:r w:rsidR="008A34C5">
        <w:rPr>
          <w:rFonts w:ascii="Candara" w:hAnsi="Candara"/>
          <w:color w:val="0000FF"/>
          <w:u w:val="single"/>
        </w:rPr>
        <w:t xml:space="preserve">, </w:t>
      </w:r>
    </w:p>
    <w:p w:rsidR="008A34C5" w:rsidRPr="001A1660" w:rsidRDefault="00E105B1" w:rsidP="008A34C5">
      <w:pPr>
        <w:suppressAutoHyphens/>
        <w:autoSpaceDN w:val="0"/>
        <w:spacing w:after="0" w:line="240" w:lineRule="auto"/>
        <w:textAlignment w:val="baseline"/>
        <w:rPr>
          <w:rFonts w:ascii="Candara" w:eastAsia="Times New Roman" w:hAnsi="Candara" w:cs="Times New Roman"/>
          <w:bCs/>
          <w:lang w:val="en-US" w:eastAsia="hr-HR" w:bidi="ar-SA"/>
        </w:rPr>
      </w:pPr>
      <w:hyperlink r:id="rId10" w:history="1">
        <w:r w:rsidR="008A34C5" w:rsidRPr="001A1660">
          <w:rPr>
            <w:rFonts w:ascii="Candara" w:hAnsi="Candara"/>
            <w:color w:val="0000FF"/>
            <w:u w:val="single"/>
          </w:rPr>
          <w:t>http://www.rodoslovlje.hr/istrazivanja/programska-podrska</w:t>
        </w:r>
      </w:hyperlink>
    </w:p>
    <w:p w:rsidR="00315B4F" w:rsidRPr="00D703DB" w:rsidRDefault="008A34C5" w:rsidP="00315B4F">
      <w:pPr>
        <w:suppressAutoHyphens/>
        <w:autoSpaceDN w:val="0"/>
        <w:spacing w:after="0" w:line="240" w:lineRule="auto"/>
        <w:textAlignment w:val="baseline"/>
        <w:rPr>
          <w:rFonts w:ascii="Candara" w:hAnsi="Candara" w:cs="Arial"/>
          <w:color w:val="262626"/>
        </w:rPr>
      </w:pPr>
      <w:r>
        <w:rPr>
          <w:rFonts w:ascii="Candara" w:hAnsi="Candara" w:cs="Arial"/>
          <w:color w:val="262626"/>
        </w:rPr>
        <w:t>ili na nekoj drugoj internetskoj poveznici koju ćeš sam/sama pronaći.</w:t>
      </w:r>
    </w:p>
    <w:p w:rsidR="00315B4F" w:rsidRPr="00D703DB" w:rsidRDefault="00315B4F" w:rsidP="00315B4F">
      <w:pPr>
        <w:suppressAutoHyphens/>
        <w:autoSpaceDN w:val="0"/>
        <w:textAlignment w:val="baseline"/>
        <w:rPr>
          <w:rFonts w:ascii="Candara" w:eastAsia="Calibri" w:hAnsi="Candara" w:cs="Times New Roman"/>
        </w:rPr>
      </w:pPr>
    </w:p>
    <w:p w:rsidR="00315B4F" w:rsidRPr="00D703DB" w:rsidRDefault="00315B4F" w:rsidP="00315B4F">
      <w:pPr>
        <w:spacing w:after="0"/>
        <w:rPr>
          <w:rFonts w:ascii="Candara" w:eastAsia="Calibri" w:hAnsi="Candara" w:cs="Arial"/>
          <w:shd w:val="clear" w:color="auto" w:fill="FFFFFF"/>
          <w:lang w:bidi="ar-SA"/>
        </w:rPr>
      </w:pPr>
    </w:p>
    <w:p w:rsidR="00315B4F" w:rsidRPr="00D703DB" w:rsidRDefault="001A1660" w:rsidP="00315B4F">
      <w:pPr>
        <w:rPr>
          <w:rFonts w:ascii="Candara" w:hAnsi="Candara"/>
        </w:rPr>
      </w:pPr>
      <w:r>
        <w:rPr>
          <w:noProof/>
        </w:rPr>
        <w:drawing>
          <wp:inline distT="0" distB="0" distL="0" distR="0" wp14:anchorId="29E2BF03" wp14:editId="18C16C5F">
            <wp:extent cx="5667375" cy="3533775"/>
            <wp:effectExtent l="0" t="0" r="9525" b="9525"/>
            <wp:docPr id="1" name="Slika 1" descr="https://gorila.jutarnji.hr/wp-content/uploads/gorila_slike/w460/obiteljsko_stab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rila.jutarnji.hr/wp-content/uploads/gorila_slike/w460/obiteljsko_stabl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B4F" w:rsidRPr="00D703DB" w:rsidRDefault="00315B4F" w:rsidP="00315B4F">
      <w:pPr>
        <w:rPr>
          <w:rFonts w:ascii="Candara" w:hAnsi="Candara"/>
        </w:rPr>
      </w:pPr>
    </w:p>
    <w:p w:rsidR="00315B4F" w:rsidRPr="00D703DB" w:rsidRDefault="00315B4F" w:rsidP="00315B4F">
      <w:pPr>
        <w:rPr>
          <w:rFonts w:ascii="Candara" w:hAnsi="Candara"/>
        </w:rPr>
      </w:pPr>
    </w:p>
    <w:p w:rsidR="00315B4F" w:rsidRPr="00D703DB" w:rsidRDefault="00315B4F" w:rsidP="00315B4F">
      <w:pPr>
        <w:rPr>
          <w:rFonts w:ascii="Candara" w:hAnsi="Candara"/>
        </w:rPr>
      </w:pPr>
    </w:p>
    <w:p w:rsidR="00315B4F" w:rsidRDefault="00315B4F"/>
    <w:sectPr w:rsidR="00315B4F" w:rsidSect="00315B4F">
      <w:pgSz w:w="11906" w:h="16838"/>
      <w:pgMar w:top="1417" w:right="1418" w:bottom="1417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5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297FFD"/>
    <w:multiLevelType w:val="hybridMultilevel"/>
    <w:tmpl w:val="B344C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90F84"/>
    <w:multiLevelType w:val="hybridMultilevel"/>
    <w:tmpl w:val="F78A1BE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B4F"/>
    <w:rsid w:val="00053542"/>
    <w:rsid w:val="001A1660"/>
    <w:rsid w:val="00315B4F"/>
    <w:rsid w:val="003432AC"/>
    <w:rsid w:val="00366544"/>
    <w:rsid w:val="003F2415"/>
    <w:rsid w:val="00407641"/>
    <w:rsid w:val="00481056"/>
    <w:rsid w:val="004A6503"/>
    <w:rsid w:val="004C0301"/>
    <w:rsid w:val="006917A1"/>
    <w:rsid w:val="007420AF"/>
    <w:rsid w:val="007B2231"/>
    <w:rsid w:val="008A34C5"/>
    <w:rsid w:val="008B6B44"/>
    <w:rsid w:val="00902564"/>
    <w:rsid w:val="00936473"/>
    <w:rsid w:val="00A82FB0"/>
    <w:rsid w:val="00AA2DD3"/>
    <w:rsid w:val="00AC7A28"/>
    <w:rsid w:val="00E1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3DF"/>
  <w15:chartTrackingRefBased/>
  <w15:docId w15:val="{36D55C98-08DA-4791-82B9-11BEC61E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B4F"/>
    <w:pPr>
      <w:spacing w:after="200" w:line="276" w:lineRule="auto"/>
    </w:pPr>
    <w:rPr>
      <w:lang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15B4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15B4F"/>
    <w:rPr>
      <w:color w:val="0563C1" w:themeColor="hyperlink"/>
      <w:u w:val="single"/>
    </w:rPr>
  </w:style>
  <w:style w:type="paragraph" w:customStyle="1" w:styleId="Default">
    <w:name w:val="Default"/>
    <w:rsid w:val="00315B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8A3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ejdzeri.hrabritelefon.hr/clanci/odnosi-s-bracom-i-sestram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doslovlje.hr/istrazivanja/programska-podrsk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soringpcrepair.com/software-for-creating-genealogy-tree/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://www.e-sfera.hr" TargetMode="External"/><Relationship Id="rId10" Type="http://schemas.openxmlformats.org/officeDocument/2006/relationships/hyperlink" Target="http://www.rodoslovlje.hr/istrazivanja/programska-podrsk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r.soringpcrepair.com/software-for-creating-genealogy-tree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2226</TotalTime>
  <Pages>3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Dražen</cp:lastModifiedBy>
  <cp:revision>7</cp:revision>
  <dcterms:created xsi:type="dcterms:W3CDTF">2019-07-23T08:35:00Z</dcterms:created>
  <dcterms:modified xsi:type="dcterms:W3CDTF">2019-08-10T15:48:00Z</dcterms:modified>
</cp:coreProperties>
</file>